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932" w:rsidRPr="00466932" w:rsidRDefault="00466932" w:rsidP="00466932">
      <w:pPr>
        <w:rPr>
          <w:b/>
        </w:rPr>
      </w:pPr>
      <w:bookmarkStart w:id="0" w:name="_GoBack"/>
      <w:r w:rsidRPr="00466932">
        <w:rPr>
          <w:b/>
        </w:rPr>
        <w:t xml:space="preserve">HÜDA </w:t>
      </w:r>
      <w:proofErr w:type="spellStart"/>
      <w:r w:rsidRPr="00466932">
        <w:rPr>
          <w:b/>
        </w:rPr>
        <w:t>PAR’dan</w:t>
      </w:r>
      <w:proofErr w:type="spellEnd"/>
      <w:r w:rsidRPr="00466932">
        <w:rPr>
          <w:b/>
        </w:rPr>
        <w:t xml:space="preserve"> 28 Şubat açıklaması: Darbe dönemine ait tü</w:t>
      </w:r>
      <w:r w:rsidRPr="00466932">
        <w:rPr>
          <w:b/>
        </w:rPr>
        <w:t>m fişlemeler temizlenmeli</w:t>
      </w:r>
    </w:p>
    <w:bookmarkEnd w:id="0"/>
    <w:p w:rsidR="00466932" w:rsidRPr="00466932" w:rsidRDefault="00466932" w:rsidP="00466932">
      <w:pPr>
        <w:rPr>
          <w:b/>
        </w:rPr>
      </w:pPr>
      <w:r w:rsidRPr="00466932">
        <w:rPr>
          <w:b/>
        </w:rPr>
        <w:t xml:space="preserve">HÜDA PAR İnsan Hakları ve Hukuk İşleri Başkanlığı, 28 Şubat </w:t>
      </w:r>
      <w:proofErr w:type="spellStart"/>
      <w:r w:rsidRPr="00466932">
        <w:rPr>
          <w:b/>
        </w:rPr>
        <w:t>postmodern</w:t>
      </w:r>
      <w:proofErr w:type="spellEnd"/>
      <w:r w:rsidRPr="00466932">
        <w:rPr>
          <w:b/>
        </w:rPr>
        <w:t xml:space="preserve"> darbesinin yıl dönümü münasebetiyle yayımladığı mesajda, sürecin tüm boyutlarıyla aydınlatılması ve Batı Çalışma Grubu (BÇG) fişlemelerinin güvenlik soruşturmalarından çıkarılması çağrısında bulundu.</w:t>
      </w:r>
    </w:p>
    <w:p w:rsidR="00466932" w:rsidRDefault="00466932" w:rsidP="00466932">
      <w:r>
        <w:t>HÜDA PAR İnsan Hakları ve Hukuk İşleri Başkanlığı, 28 Şubat 1997'de yaşanan ve "</w:t>
      </w:r>
      <w:proofErr w:type="spellStart"/>
      <w:r>
        <w:t>postmodern</w:t>
      </w:r>
      <w:proofErr w:type="spellEnd"/>
      <w:r>
        <w:t xml:space="preserve"> darbe" olarak tarihe geçen sürecin yıl dönümünde</w:t>
      </w:r>
      <w:r>
        <w:t xml:space="preserve"> yazılı bir açıklama yayımladı.</w:t>
      </w:r>
    </w:p>
    <w:p w:rsidR="00466932" w:rsidRPr="00466932" w:rsidRDefault="00466932" w:rsidP="00466932">
      <w:pPr>
        <w:rPr>
          <w:b/>
        </w:rPr>
      </w:pPr>
      <w:r w:rsidRPr="00466932">
        <w:rPr>
          <w:b/>
        </w:rPr>
        <w:t>“B</w:t>
      </w:r>
      <w:r w:rsidRPr="00466932">
        <w:rPr>
          <w:b/>
        </w:rPr>
        <w:t>rifingli yargı kararla</w:t>
      </w:r>
      <w:r w:rsidRPr="00466932">
        <w:rPr>
          <w:b/>
        </w:rPr>
        <w:t>rıyla temel hak ve özgürlükler</w:t>
      </w:r>
      <w:r w:rsidRPr="00466932">
        <w:rPr>
          <w:b/>
        </w:rPr>
        <w:t xml:space="preserve"> ağır biçim</w:t>
      </w:r>
      <w:r w:rsidRPr="00466932">
        <w:rPr>
          <w:b/>
        </w:rPr>
        <w:t>de ihlal edildi”</w:t>
      </w:r>
    </w:p>
    <w:p w:rsidR="00466932" w:rsidRDefault="00466932" w:rsidP="00466932">
      <w:r>
        <w:t>Sürecin yalnızca bir hükümet değişikliği olmadığına dikkat çekilen açıklamada, toplumun inancı, kimliği ve tercihleri üzerinde sistematik bir baskı</w:t>
      </w:r>
      <w:r>
        <w:t xml:space="preserve"> dönemi yaşatıldığı vurgulandı. </w:t>
      </w:r>
    </w:p>
    <w:p w:rsidR="00466932" w:rsidRDefault="00466932" w:rsidP="00466932">
      <w:r>
        <w:t xml:space="preserve">Eğitimden medyaya, yargıdan bürokrasiye kadar uzanan müdahalelerle binlerce insanın fişlendiği hatırlatılan açıklamada; başörtüsü yasakları, keyfî ihraçlar ve </w:t>
      </w:r>
      <w:proofErr w:type="gramStart"/>
      <w:r>
        <w:t>brifingli</w:t>
      </w:r>
      <w:proofErr w:type="gramEnd"/>
      <w:r>
        <w:t xml:space="preserve"> yargı kararlarıyla temel hak ve özgürlüklerin ağır biçim</w:t>
      </w:r>
      <w:r>
        <w:t>de ihlal edildiği ifade edildi.</w:t>
      </w:r>
    </w:p>
    <w:p w:rsidR="00466932" w:rsidRPr="00466932" w:rsidRDefault="00466932" w:rsidP="00466932">
      <w:pPr>
        <w:rPr>
          <w:b/>
        </w:rPr>
      </w:pPr>
      <w:r w:rsidRPr="00466932">
        <w:rPr>
          <w:b/>
        </w:rPr>
        <w:t>"Sermaye ve medya çevreleriyle ka</w:t>
      </w:r>
      <w:r w:rsidRPr="00466932">
        <w:rPr>
          <w:b/>
        </w:rPr>
        <w:t>psamlı bir yüzleşme sağlanmadı"</w:t>
      </w:r>
    </w:p>
    <w:p w:rsidR="00466932" w:rsidRDefault="00466932" w:rsidP="00466932">
      <w:r>
        <w:t>Aradan geçen yıllara rağmen 28 Şubat'ın bütün aktörleriyle tam anlamıyla açığa çıkarılmadığının altı çizilen açıklamada, "Sürecin askerî ayağına ilişkin sınırlı yargılamalar yapılmış olsa da medya, yargı, üniversite ve sermaye çevrelerindeki destek mekanizmalarıyla kapsamlı bir yüzleşme sağlanmamıştır. Bu eksiklik, darbe zihniyetinin kurumsal hafızada varlığını sürdürmesine z</w:t>
      </w:r>
      <w:r>
        <w:t>emin hazırlamaktadır." denildi.</w:t>
      </w:r>
    </w:p>
    <w:p w:rsidR="00466932" w:rsidRPr="00466932" w:rsidRDefault="00466932" w:rsidP="00466932">
      <w:pPr>
        <w:rPr>
          <w:b/>
        </w:rPr>
      </w:pPr>
      <w:r w:rsidRPr="00466932">
        <w:rPr>
          <w:b/>
        </w:rPr>
        <w:t>"</w:t>
      </w:r>
      <w:r>
        <w:rPr>
          <w:b/>
        </w:rPr>
        <w:t xml:space="preserve"> </w:t>
      </w:r>
      <w:r w:rsidRPr="00466932">
        <w:rPr>
          <w:b/>
        </w:rPr>
        <w:t>'Darbe hafızası' hâlâ</w:t>
      </w:r>
      <w:r w:rsidRPr="00466932">
        <w:rPr>
          <w:b/>
        </w:rPr>
        <w:t xml:space="preserve"> etkisini sürdürmektedir</w:t>
      </w:r>
      <w:r w:rsidRPr="00466932">
        <w:rPr>
          <w:b/>
        </w:rPr>
        <w:t>"</w:t>
      </w:r>
    </w:p>
    <w:p w:rsidR="00466932" w:rsidRDefault="00466932" w:rsidP="00466932">
      <w:r>
        <w:t xml:space="preserve">Başörtüsü nedeniyle kamudan uzaklaştırılanlar, inançları sebebiyle disiplin soruşturmalarına uğrayanlar ve </w:t>
      </w:r>
      <w:proofErr w:type="gramStart"/>
      <w:r>
        <w:t>brifingli</w:t>
      </w:r>
      <w:proofErr w:type="gramEnd"/>
      <w:r>
        <w:t xml:space="preserve"> yargı kararlarıyla mahkûm edilenler bakımından mağduriyetlerin bütünüyle giderilmediğine vurgu yapılan açıklamanın deva</w:t>
      </w:r>
      <w:r>
        <w:t>mında şu ifadelere yer verildi:</w:t>
      </w:r>
    </w:p>
    <w:p w:rsidR="00466932" w:rsidRDefault="00466932" w:rsidP="00466932">
      <w:r>
        <w:t xml:space="preserve">"Göreve iadeler eksik kalmış, hak kayıpları tam olarak telafi edilmemiştir. Dahası, o dönemde oluşturulan fişlemeler ve </w:t>
      </w:r>
      <w:proofErr w:type="spellStart"/>
      <w:r>
        <w:t>istihbari</w:t>
      </w:r>
      <w:proofErr w:type="spellEnd"/>
      <w:r>
        <w:t xml:space="preserve"> kayıtlar, özellikle Batı Çalışma Grubu tarafından ihdas edilen fişlemeler bugün dahi güvenlik soruşturmalarında ve mülakat süreçlerinde insanların karşısına çıkarılmakta; hukuk devleti ilkesiyle bağdaşmayan bir 'darbe hafızası' kamusal alanda</w:t>
      </w:r>
      <w:r>
        <w:t xml:space="preserve"> hala etkisini sürdürmektedir."</w:t>
      </w:r>
    </w:p>
    <w:p w:rsidR="00466932" w:rsidRPr="00466932" w:rsidRDefault="00466932" w:rsidP="00466932">
      <w:pPr>
        <w:rPr>
          <w:b/>
        </w:rPr>
      </w:pPr>
      <w:r w:rsidRPr="00466932">
        <w:rPr>
          <w:b/>
        </w:rPr>
        <w:t>“Y</w:t>
      </w:r>
      <w:r w:rsidRPr="00466932">
        <w:rPr>
          <w:b/>
        </w:rPr>
        <w:t>eni bir anayasa ile vesayet düzenini tarihe gömmelidir</w:t>
      </w:r>
      <w:r w:rsidRPr="00466932">
        <w:rPr>
          <w:b/>
        </w:rPr>
        <w:t>”</w:t>
      </w:r>
    </w:p>
    <w:p w:rsidR="00906460" w:rsidRDefault="00466932" w:rsidP="00466932">
      <w:r>
        <w:t>Darbe mekaniğini besleyen asıl zeminin, darbe ürünü olan 1982 Anayasası olduğu hatırlatılan açıklamada son olarak, "Vesayetçi kodları bünyesinde taşıyan bu anayasa var oldukça, benzer müdahalelerin meşruiyet zemini tümüyle ortadan kalkmış sayılmaz. Bu itibarla; 28 Şubat süreci tüm boyutlarıyla aydınlatılmalı, mağduriyetler eksiksiz giderilmeli, darbe dönemine ait tüm kayıtlar temizlenmeli ve Türkiye, sivil, adil ve özgürlükçü yeni bir anayasa ile vesayet düzenini tarihe gömmelidir." çağrısında bulunuldu.</w:t>
      </w:r>
    </w:p>
    <w:sectPr w:rsidR="009064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3DE"/>
    <w:rsid w:val="00466932"/>
    <w:rsid w:val="00906460"/>
    <w:rsid w:val="00D773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C27130-A462-402B-8B51-506FCA487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074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418</Words>
  <Characters>2388</Characters>
  <Application>Microsoft Office Word</Application>
  <DocSecurity>0</DocSecurity>
  <Lines>19</Lines>
  <Paragraphs>5</Paragraphs>
  <ScaleCrop>false</ScaleCrop>
  <Company/>
  <LinksUpToDate>false</LinksUpToDate>
  <CharactersWithSpaces>2801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2026-02-28T09:37:00Z</dcterms:created>
  <dcterms:modified xsi:type="dcterms:W3CDTF">2026-02-28T09:43:00Z</dcterms:modified>
</cp:coreProperties>
</file>